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44" w:rsidRDefault="00031444" w:rsidP="00031444">
      <w:pPr>
        <w:rPr>
          <w:rFonts w:ascii="Times New Roman" w:hAnsi="Times New Roman" w:cs="Times New Roman"/>
          <w:b/>
          <w:sz w:val="32"/>
          <w:szCs w:val="32"/>
        </w:rPr>
      </w:pPr>
      <w:r w:rsidRPr="00B509F0">
        <w:rPr>
          <w:rFonts w:ascii="Times New Roman" w:hAnsi="Times New Roman" w:cs="Times New Roman"/>
          <w:b/>
          <w:sz w:val="28"/>
          <w:szCs w:val="28"/>
        </w:rPr>
        <w:t>09.04</w:t>
      </w:r>
      <w:r>
        <w:t xml:space="preserve">    </w:t>
      </w:r>
      <w:r w:rsidRPr="0084017D"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4017D">
        <w:rPr>
          <w:rFonts w:ascii="Times New Roman" w:hAnsi="Times New Roman" w:cs="Times New Roman"/>
          <w:b/>
          <w:sz w:val="32"/>
          <w:szCs w:val="32"/>
        </w:rPr>
        <w:t>Обработка низа рукава манжетами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31444" w:rsidRPr="00173D4F" w:rsidRDefault="00031444" w:rsidP="00031444">
      <w:pPr>
        <w:rPr>
          <w:rFonts w:ascii="Times New Roman" w:hAnsi="Times New Roman" w:cs="Times New Roman"/>
          <w:sz w:val="28"/>
          <w:szCs w:val="28"/>
        </w:rPr>
      </w:pPr>
      <w:r w:rsidRPr="00173D4F">
        <w:rPr>
          <w:rFonts w:ascii="Times New Roman" w:hAnsi="Times New Roman" w:cs="Times New Roman"/>
          <w:sz w:val="28"/>
          <w:szCs w:val="28"/>
        </w:rPr>
        <w:t>Манжеты могут быть прямыми или фигурными, замкнутыми или с обработанными концами, с застежкой на запонки  или пуговицы, притачными или отложными</w:t>
      </w:r>
      <w:r>
        <w:rPr>
          <w:rFonts w:ascii="Times New Roman" w:hAnsi="Times New Roman" w:cs="Times New Roman"/>
          <w:sz w:val="28"/>
          <w:szCs w:val="28"/>
        </w:rPr>
        <w:t xml:space="preserve">. Манжета может быть продублирована полностью, частично или 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клеевой.</w:t>
      </w:r>
    </w:p>
    <w:p w:rsidR="00031444" w:rsidRPr="00173D4F" w:rsidRDefault="00031444" w:rsidP="00031444">
      <w:pPr>
        <w:rPr>
          <w:rFonts w:ascii="Times New Roman" w:hAnsi="Times New Roman" w:cs="Times New Roman"/>
          <w:sz w:val="28"/>
          <w:szCs w:val="28"/>
        </w:rPr>
      </w:pPr>
      <w:r w:rsidRPr="00173D4F">
        <w:rPr>
          <w:rFonts w:ascii="Times New Roman" w:hAnsi="Times New Roman" w:cs="Times New Roman"/>
          <w:sz w:val="28"/>
          <w:szCs w:val="28"/>
        </w:rPr>
        <w:t>Уважаемые студенты 270гр. Сегодня вам предлагается самостоятельная работа с учебником.</w:t>
      </w:r>
    </w:p>
    <w:p w:rsidR="00031444" w:rsidRPr="00213582" w:rsidRDefault="00031444" w:rsidP="00031444">
      <w:pPr>
        <w:rPr>
          <w:rFonts w:ascii="Times New Roman" w:hAnsi="Times New Roman" w:cs="Times New Roman"/>
          <w:b/>
          <w:sz w:val="28"/>
          <w:szCs w:val="28"/>
        </w:rPr>
      </w:pPr>
      <w:r w:rsidRPr="00173D4F">
        <w:rPr>
          <w:rFonts w:ascii="Times New Roman" w:hAnsi="Times New Roman" w:cs="Times New Roman"/>
          <w:sz w:val="28"/>
          <w:szCs w:val="28"/>
        </w:rPr>
        <w:t>Учебник Труханова «Основы технологии швейно</w:t>
      </w:r>
      <w:r>
        <w:rPr>
          <w:rFonts w:ascii="Times New Roman" w:hAnsi="Times New Roman" w:cs="Times New Roman"/>
          <w:sz w:val="28"/>
          <w:szCs w:val="28"/>
        </w:rPr>
        <w:t xml:space="preserve">го производства» </w:t>
      </w:r>
      <w:r w:rsidRPr="00213582">
        <w:rPr>
          <w:rFonts w:ascii="Times New Roman" w:hAnsi="Times New Roman" w:cs="Times New Roman"/>
          <w:b/>
          <w:sz w:val="28"/>
          <w:szCs w:val="28"/>
        </w:rPr>
        <w:t>у вас в группе стр.308-311</w:t>
      </w:r>
    </w:p>
    <w:p w:rsidR="00031444" w:rsidRPr="00F56296" w:rsidRDefault="00031444" w:rsidP="00031444">
      <w:pPr>
        <w:spacing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F56296"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031444" w:rsidRDefault="00031444" w:rsidP="00031444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F5629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1Внимательно прочитайте текст.</w:t>
      </w:r>
    </w:p>
    <w:p w:rsidR="00031444" w:rsidRDefault="00031444" w:rsidP="00031444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2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Познакомтесь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со схемами обработки низа рукава  притачными и отложными манжетами.</w:t>
      </w:r>
    </w:p>
    <w:p w:rsidR="00031444" w:rsidRDefault="00031444" w:rsidP="00031444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3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З</w:t>
      </w:r>
      <w:proofErr w:type="gram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аконспектировать в тетрадь  обработку низа с притачной манжетой.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6182"/>
        <w:gridCol w:w="158"/>
      </w:tblGrid>
      <w:tr w:rsidR="00031444" w:rsidTr="00292EBF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 </w:t>
            </w:r>
          </w:p>
          <w:p w:rsidR="00031444" w:rsidRDefault="00031444" w:rsidP="00292EBF">
            <w:pPr>
              <w:pStyle w:val="2"/>
              <w:spacing w:before="0"/>
              <w:jc w:val="center"/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inherit" w:hAnsi="inherit" w:cs="Arial"/>
                <w:b w:val="0"/>
                <w:bCs w:val="0"/>
                <w:color w:val="009999"/>
                <w:sz w:val="27"/>
                <w:szCs w:val="27"/>
                <w:bdr w:val="none" w:sz="0" w:space="0" w:color="auto" w:frame="1"/>
              </w:rPr>
              <w:t>Обработка низа притачной манжетой</w:t>
            </w:r>
          </w:p>
        </w:tc>
      </w:tr>
      <w:tr w:rsidR="00031444" w:rsidTr="00292E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Default="00031444" w:rsidP="00292EBF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257300"/>
                  <wp:effectExtent l="19050" t="0" r="0" b="0"/>
                  <wp:docPr id="18" name="Рисунок 18" descr="Обработка низа притачным поясом (манжето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бработка низа притачным поясом (манжето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1. Притачать манжету к нижнему срезу, </w:t>
            </w:r>
            <w:proofErr w:type="gramStart"/>
            <w:r>
              <w:rPr>
                <w:rFonts w:ascii="inherit" w:hAnsi="inherit" w:cs="Arial"/>
                <w:color w:val="333C3F"/>
                <w:sz w:val="21"/>
                <w:szCs w:val="21"/>
              </w:rPr>
              <w:t>складывая лицо манжета с изнаночной</w:t>
            </w:r>
            <w:proofErr w:type="gramEnd"/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 стороной основной детали.</w:t>
            </w:r>
          </w:p>
          <w:p w:rsidR="00031444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2. Обогнуть срезы манжеты и основной детали, и закрепить подогнутый срез манжеты строчкой. Строчку прокладывают в шов притачивания манжеты.</w:t>
            </w:r>
          </w:p>
          <w:p w:rsidR="00031444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inherit" w:hAnsi="inherit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 низ.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Default="00031444" w:rsidP="00292EBF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 </w:t>
            </w:r>
          </w:p>
        </w:tc>
      </w:tr>
      <w:tr w:rsidR="00031444" w:rsidTr="00292EBF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 </w:t>
            </w:r>
          </w:p>
          <w:p w:rsidR="00031444" w:rsidRDefault="00031444" w:rsidP="00292EBF">
            <w:pPr>
              <w:pStyle w:val="2"/>
              <w:spacing w:before="0"/>
              <w:jc w:val="center"/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inherit" w:hAnsi="inherit" w:cs="Arial"/>
                <w:b w:val="0"/>
                <w:bCs w:val="0"/>
                <w:color w:val="009999"/>
                <w:sz w:val="27"/>
                <w:szCs w:val="27"/>
                <w:bdr w:val="none" w:sz="0" w:space="0" w:color="auto" w:frame="1"/>
              </w:rPr>
              <w:t>Обработка низа притачной манжеты</w:t>
            </w:r>
          </w:p>
        </w:tc>
      </w:tr>
      <w:tr w:rsidR="00031444" w:rsidTr="00292E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Default="00031444" w:rsidP="00292EBF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238250"/>
                  <wp:effectExtent l="19050" t="0" r="0" b="0"/>
                  <wp:docPr id="19" name="Рисунок 19" descr="Обработка низа притачным поясом (манжето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Обработка низа притачным поясом (манжето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1. Притачать манжет к нижнему срезу рукава, складывая их лицевыми сторонами внутрь и уравнивая срезы.</w:t>
            </w:r>
          </w:p>
          <w:p w:rsidR="00031444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2. Обметать припуск шва притачивания  манжеты.</w:t>
            </w:r>
          </w:p>
          <w:p w:rsidR="00031444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inherit" w:hAnsi="inherit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 низ.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Default="00031444" w:rsidP="00292EBF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 </w:t>
            </w:r>
          </w:p>
        </w:tc>
      </w:tr>
    </w:tbl>
    <w:p w:rsidR="00031444" w:rsidRDefault="00031444" w:rsidP="00031444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031444" w:rsidRDefault="00031444" w:rsidP="00031444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4.Законспектировать в тетрадь  обработку низа с отложной манжетой самостоятельно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используя  учебник стр.310-311 рис. 276 (г) только для данного рисунка</w:t>
      </w:r>
    </w:p>
    <w:p w:rsidR="00031444" w:rsidRDefault="00031444" w:rsidP="00031444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031444" w:rsidRPr="00E6008A" w:rsidRDefault="00031444" w:rsidP="0003144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600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Практическая работа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</w:p>
    <w:p w:rsidR="00031444" w:rsidRDefault="00031444" w:rsidP="00031444">
      <w:pPr>
        <w:rPr>
          <w:rFonts w:ascii="Times New Roman" w:hAnsi="Times New Roman" w:cs="Times New Roman"/>
          <w:sz w:val="24"/>
          <w:szCs w:val="24"/>
        </w:rPr>
      </w:pPr>
      <w:r w:rsidRPr="00E6008A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работы: </w:t>
      </w:r>
      <w:r w:rsidRPr="00EE75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Обработка низа рукавов  с различными элементами отделки»</w:t>
      </w:r>
    </w:p>
    <w:p w:rsidR="00031444" w:rsidRDefault="00031444" w:rsidP="000314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4 часа</w:t>
      </w:r>
    </w:p>
    <w:p w:rsidR="00031444" w:rsidRPr="00661913" w:rsidRDefault="00031444" w:rsidP="00031444">
      <w:pPr>
        <w:spacing w:after="0" w:line="240" w:lineRule="auto"/>
        <w:ind w:right="124"/>
        <w:rPr>
          <w:rFonts w:ascii="Arial" w:eastAsia="Times New Roman" w:hAnsi="Arial" w:cs="Arial"/>
          <w:color w:val="000000"/>
        </w:rPr>
      </w:pPr>
      <w:r w:rsidRPr="004D4A8B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376A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D53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5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Приобрести практический опыт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обработки различных видов рукавов.</w:t>
      </w:r>
    </w:p>
    <w:p w:rsidR="00031444" w:rsidRDefault="00031444" w:rsidP="0003144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31444" w:rsidRPr="00E6008A" w:rsidRDefault="00031444" w:rsidP="000314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08A">
        <w:rPr>
          <w:rFonts w:ascii="Times New Roman" w:eastAsia="Times New Roman" w:hAnsi="Times New Roman" w:cs="Times New Roman"/>
          <w:b/>
          <w:sz w:val="24"/>
          <w:szCs w:val="24"/>
        </w:rPr>
        <w:t>Обеспечение занятия:</w:t>
      </w:r>
      <w:r w:rsidRPr="00E6008A">
        <w:rPr>
          <w:rFonts w:ascii="Times New Roman" w:eastAsia="Times New Roman" w:hAnsi="Times New Roman" w:cs="Times New Roman"/>
          <w:sz w:val="24"/>
          <w:szCs w:val="24"/>
        </w:rPr>
        <w:t xml:space="preserve">  рабочая тетрадь, </w:t>
      </w:r>
      <w:r>
        <w:rPr>
          <w:rFonts w:ascii="Times New Roman" w:eastAsia="Times New Roman" w:hAnsi="Times New Roman" w:cs="Times New Roman"/>
          <w:sz w:val="24"/>
          <w:szCs w:val="24"/>
        </w:rPr>
        <w:t>образцы рукавов</w:t>
      </w:r>
      <w:r w:rsidRPr="00E6008A">
        <w:rPr>
          <w:rFonts w:ascii="Times New Roman" w:eastAsia="Times New Roman" w:hAnsi="Times New Roman" w:cs="Times New Roman"/>
          <w:sz w:val="24"/>
          <w:szCs w:val="24"/>
        </w:rPr>
        <w:t>, ножницы</w:t>
      </w:r>
      <w:r>
        <w:rPr>
          <w:rFonts w:ascii="Times New Roman" w:eastAsia="Times New Roman" w:hAnsi="Times New Roman" w:cs="Times New Roman"/>
          <w:sz w:val="24"/>
          <w:szCs w:val="24"/>
        </w:rPr>
        <w:t>, чертежные принадлежности.</w:t>
      </w:r>
    </w:p>
    <w:p w:rsidR="00031444" w:rsidRDefault="00031444" w:rsidP="0003144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Теоретическая часть:</w:t>
      </w:r>
    </w:p>
    <w:p w:rsidR="00031444" w:rsidRDefault="00031444" w:rsidP="0003144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B29">
        <w:rPr>
          <w:rFonts w:ascii="Times New Roman" w:hAnsi="Times New Roman" w:cs="Times New Roman"/>
        </w:rPr>
        <w:t>Низ рукавов может быть обрабо</w:t>
      </w:r>
      <w:r>
        <w:rPr>
          <w:rFonts w:ascii="Times New Roman" w:hAnsi="Times New Roman" w:cs="Times New Roman"/>
        </w:rPr>
        <w:t>тан обтачками, бейками, окантов</w:t>
      </w:r>
      <w:r w:rsidRPr="00A52B29">
        <w:rPr>
          <w:rFonts w:ascii="Times New Roman" w:hAnsi="Times New Roman" w:cs="Times New Roman"/>
        </w:rPr>
        <w:t>кой</w:t>
      </w:r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элластичной</w:t>
      </w:r>
      <w:proofErr w:type="spellEnd"/>
      <w:r>
        <w:rPr>
          <w:rFonts w:ascii="Times New Roman" w:hAnsi="Times New Roman" w:cs="Times New Roman"/>
        </w:rPr>
        <w:t xml:space="preserve"> тесьмой и др.,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6130"/>
        <w:gridCol w:w="210"/>
      </w:tblGrid>
      <w:tr w:rsidR="00031444" w:rsidRPr="006426A5" w:rsidTr="00292E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jc w:val="center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6426A5">
              <w:rPr>
                <w:rFonts w:ascii="Times New Roman" w:hAnsi="Times New Roman" w:cs="Times New Roman"/>
                <w:color w:val="333C3F"/>
                <w:sz w:val="21"/>
                <w:szCs w:val="21"/>
              </w:rPr>
              <w:t>Графическое изображение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jc w:val="center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6426A5">
              <w:rPr>
                <w:rFonts w:ascii="Times New Roman" w:hAnsi="Times New Roman" w:cs="Times New Roman"/>
                <w:color w:val="333C3F"/>
                <w:sz w:val="21"/>
                <w:szCs w:val="21"/>
              </w:rPr>
              <w:t>Технологическая последовательность обработки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</w:p>
        </w:tc>
      </w:tr>
      <w:tr w:rsidR="00031444" w:rsidRPr="006426A5" w:rsidTr="00292EBF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 w:rsidRPr="006426A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 </w:t>
            </w:r>
          </w:p>
          <w:p w:rsidR="00031444" w:rsidRPr="006426A5" w:rsidRDefault="00031444" w:rsidP="00292EBF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1.</w:t>
            </w:r>
            <w:r w:rsidRPr="006426A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Обработка низа окантовочным швом</w:t>
            </w:r>
          </w:p>
        </w:tc>
      </w:tr>
      <w:tr w:rsidR="00031444" w:rsidRPr="006426A5" w:rsidTr="00292E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6426A5">
              <w:rPr>
                <w:rFonts w:ascii="Times New Roman" w:hAnsi="Times New Roman" w:cs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1905000" cy="1257300"/>
                  <wp:effectExtent l="19050" t="0" r="0" b="0"/>
                  <wp:docPr id="11" name="Рисунок 8" descr="Обработка низа окантовочным шв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Обработка низа окантовочным шв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1. Обогнуть открытый срез детали окантовкой, сложенной пополам в долевом направлении лицевой стороной вверх и сколоть булавками.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2. Проложить строчку на расстоянии 0,1-0,2 см от края окантовки.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 xml:space="preserve">3. </w:t>
            </w:r>
            <w:proofErr w:type="spellStart"/>
            <w:r w:rsidRPr="006426A5">
              <w:rPr>
                <w:color w:val="000000" w:themeColor="text1"/>
                <w:sz w:val="21"/>
                <w:szCs w:val="21"/>
              </w:rPr>
              <w:t>Приутюжить</w:t>
            </w:r>
            <w:proofErr w:type="spellEnd"/>
            <w:r w:rsidRPr="006426A5">
              <w:rPr>
                <w:color w:val="000000" w:themeColor="text1"/>
                <w:sz w:val="21"/>
                <w:szCs w:val="21"/>
              </w:rPr>
              <w:t xml:space="preserve"> низ.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</w:p>
        </w:tc>
      </w:tr>
      <w:tr w:rsidR="00031444" w:rsidRPr="006426A5" w:rsidTr="00292EBF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 w:rsidRPr="006426A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 </w:t>
            </w:r>
          </w:p>
          <w:p w:rsidR="00031444" w:rsidRPr="006426A5" w:rsidRDefault="00031444" w:rsidP="00292EBF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2.</w:t>
            </w:r>
            <w:r w:rsidRPr="006426A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Обработка низа окантовочным швом с двумя закрытыми срезами</w:t>
            </w:r>
          </w:p>
        </w:tc>
      </w:tr>
      <w:tr w:rsidR="00031444" w:rsidRPr="006426A5" w:rsidTr="00292E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6426A5">
              <w:rPr>
                <w:rFonts w:ascii="Times New Roman" w:hAnsi="Times New Roman" w:cs="Times New Roman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266825"/>
                  <wp:effectExtent l="19050" t="0" r="0" b="0"/>
                  <wp:docPr id="12" name="Рисунок 9" descr="Обработка низа окантовочным швом с двумя закрытыми срез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Обработка низа окантовочным швом с двумя закрытыми срез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1. Притачать окантовку низа к нижнему срезу, складывая детали лицом к лицу и уравнивая срезы.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2. Обогнуть срезы окантовки и низа, и закрепить подогнутый край окантовки строчкой. Строчку прокладывают в шов притачивания окантовки. 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3. </w:t>
            </w:r>
            <w:proofErr w:type="spellStart"/>
            <w:r w:rsidRPr="006426A5">
              <w:rPr>
                <w:color w:val="000000" w:themeColor="text1"/>
                <w:sz w:val="21"/>
                <w:szCs w:val="21"/>
              </w:rPr>
              <w:t>Приутюжить</w:t>
            </w:r>
            <w:proofErr w:type="spellEnd"/>
            <w:r w:rsidRPr="006426A5">
              <w:rPr>
                <w:color w:val="000000" w:themeColor="text1"/>
                <w:sz w:val="21"/>
                <w:szCs w:val="21"/>
              </w:rPr>
              <w:t xml:space="preserve"> низ.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</w:p>
        </w:tc>
      </w:tr>
      <w:tr w:rsidR="00031444" w:rsidRPr="006426A5" w:rsidTr="00292EBF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 w:rsidRPr="006426A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lastRenderedPageBreak/>
              <w:t> </w:t>
            </w:r>
          </w:p>
          <w:p w:rsidR="00031444" w:rsidRPr="006426A5" w:rsidRDefault="00031444" w:rsidP="00292EBF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3.</w:t>
            </w:r>
            <w:r w:rsidRPr="006426A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Обработка низа отделочной тесьмой</w:t>
            </w:r>
          </w:p>
        </w:tc>
      </w:tr>
      <w:tr w:rsidR="00031444" w:rsidRPr="006426A5" w:rsidTr="00292E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6426A5">
              <w:rPr>
                <w:rFonts w:ascii="Times New Roman" w:hAnsi="Times New Roman" w:cs="Times New Roman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162050"/>
                  <wp:effectExtent l="19050" t="0" r="0" b="0"/>
                  <wp:docPr id="14" name="Рисунок 11" descr="Обработка низа швом, окантованным тесьм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бработка низа швом, окантованным тесьм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1. Обогнуть открытый срез детали тесьмой, сложенной пополам в долевом направлении лицевой стороной вверх и сколоть булавками.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2. Проложить строчку на расстоянии 0,1-0,2 см от края тесьмы.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 xml:space="preserve">3. </w:t>
            </w:r>
            <w:proofErr w:type="spellStart"/>
            <w:r w:rsidRPr="006426A5">
              <w:rPr>
                <w:color w:val="000000" w:themeColor="text1"/>
                <w:sz w:val="21"/>
                <w:szCs w:val="21"/>
              </w:rPr>
              <w:t>Приутюжить</w:t>
            </w:r>
            <w:proofErr w:type="spellEnd"/>
            <w:r w:rsidRPr="006426A5">
              <w:rPr>
                <w:color w:val="000000" w:themeColor="text1"/>
                <w:sz w:val="21"/>
                <w:szCs w:val="21"/>
              </w:rPr>
              <w:t xml:space="preserve"> низ.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6426A5">
              <w:rPr>
                <w:rFonts w:ascii="Times New Roman" w:hAnsi="Times New Roman" w:cs="Times New Roman"/>
                <w:color w:val="333C3F"/>
                <w:sz w:val="21"/>
                <w:szCs w:val="21"/>
              </w:rPr>
              <w:t xml:space="preserve">  </w:t>
            </w:r>
          </w:p>
        </w:tc>
      </w:tr>
      <w:tr w:rsidR="00031444" w:rsidRPr="006426A5" w:rsidTr="00292EBF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 </w:t>
            </w:r>
          </w:p>
          <w:p w:rsidR="00031444" w:rsidRPr="006426A5" w:rsidRDefault="00031444" w:rsidP="00292EBF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4.</w:t>
            </w:r>
            <w:r w:rsidRPr="006426A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Обработка низа эластичной тесьмой</w:t>
            </w:r>
          </w:p>
        </w:tc>
      </w:tr>
      <w:tr w:rsidR="00031444" w:rsidRPr="006426A5" w:rsidTr="00292E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6426A5">
              <w:rPr>
                <w:rFonts w:ascii="Times New Roman" w:hAnsi="Times New Roman" w:cs="Times New Roman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257300"/>
                  <wp:effectExtent l="19050" t="0" r="0" b="0"/>
                  <wp:docPr id="1" name="Рисунок 15" descr="Обработка низа эластичной тесьм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Обработка низа эластичной тесьм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 xml:space="preserve">1. Застрочить низ швом </w:t>
            </w:r>
            <w:proofErr w:type="spellStart"/>
            <w:r w:rsidRPr="006426A5">
              <w:rPr>
                <w:color w:val="000000" w:themeColor="text1"/>
                <w:sz w:val="21"/>
                <w:szCs w:val="21"/>
              </w:rPr>
              <w:t>вподгибку</w:t>
            </w:r>
            <w:proofErr w:type="spellEnd"/>
            <w:r w:rsidRPr="006426A5">
              <w:rPr>
                <w:color w:val="000000" w:themeColor="text1"/>
                <w:sz w:val="21"/>
                <w:szCs w:val="21"/>
              </w:rPr>
              <w:t xml:space="preserve"> с закрытым срезом, оставляя отверстие для эластичной тесьмы.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2. Проложить отделочную строчку по низу.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3. Продернуть эластичную тесьму, скрепляя ее концы вручную или на машине.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4. Подшить отверстие потайными стежками.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 xml:space="preserve">5. </w:t>
            </w:r>
            <w:proofErr w:type="spellStart"/>
            <w:r w:rsidRPr="006426A5">
              <w:rPr>
                <w:color w:val="000000" w:themeColor="text1"/>
                <w:sz w:val="21"/>
                <w:szCs w:val="21"/>
              </w:rPr>
              <w:t>Приутюжить</w:t>
            </w:r>
            <w:proofErr w:type="spellEnd"/>
            <w:r w:rsidRPr="006426A5">
              <w:rPr>
                <w:color w:val="000000" w:themeColor="text1"/>
                <w:sz w:val="21"/>
                <w:szCs w:val="21"/>
              </w:rPr>
              <w:t xml:space="preserve"> низ.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6426A5">
              <w:rPr>
                <w:rFonts w:ascii="Times New Roman" w:hAnsi="Times New Roman" w:cs="Times New Roman"/>
                <w:color w:val="333C3F"/>
                <w:sz w:val="21"/>
                <w:szCs w:val="21"/>
              </w:rPr>
              <w:t> </w:t>
            </w:r>
          </w:p>
        </w:tc>
      </w:tr>
      <w:tr w:rsidR="00031444" w:rsidRPr="006426A5" w:rsidTr="00292EBF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   </w:t>
            </w:r>
          </w:p>
          <w:p w:rsidR="00031444" w:rsidRPr="006426A5" w:rsidRDefault="00031444" w:rsidP="00292EBF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5.</w:t>
            </w:r>
            <w:r w:rsidRPr="006426A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Обработка низа эластичной тесьмой</w:t>
            </w:r>
          </w:p>
        </w:tc>
      </w:tr>
      <w:tr w:rsidR="00031444" w:rsidRPr="006426A5" w:rsidTr="00292E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6426A5">
              <w:rPr>
                <w:rFonts w:ascii="Times New Roman" w:hAnsi="Times New Roman" w:cs="Times New Roman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314450"/>
                  <wp:effectExtent l="19050" t="0" r="0" b="0"/>
                  <wp:docPr id="2" name="Рисунок 16" descr="Обработка низа эластичной тесьм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Обработка низа эластичной тесьм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1. Обметать срез низа.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2. Подогнуть и застрочить предварительно обметанный срез, оставляя отверстие для эластичной тесьмы.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3. Проложить отделочную строчку по низу.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4. Продернуть эластичную тесьму, скрепляя ее концы вручную или на машине.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>5. Подшить отверстие потайными стежками.</w:t>
            </w:r>
          </w:p>
          <w:p w:rsidR="00031444" w:rsidRPr="006426A5" w:rsidRDefault="00031444" w:rsidP="00292EBF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6426A5">
              <w:rPr>
                <w:color w:val="000000" w:themeColor="text1"/>
                <w:sz w:val="21"/>
                <w:szCs w:val="21"/>
              </w:rPr>
              <w:t xml:space="preserve">6. </w:t>
            </w:r>
            <w:proofErr w:type="spellStart"/>
            <w:r w:rsidRPr="006426A5">
              <w:rPr>
                <w:color w:val="000000" w:themeColor="text1"/>
                <w:sz w:val="21"/>
                <w:szCs w:val="21"/>
              </w:rPr>
              <w:t>Приутюжить</w:t>
            </w:r>
            <w:proofErr w:type="spellEnd"/>
            <w:r w:rsidRPr="006426A5">
              <w:rPr>
                <w:color w:val="000000" w:themeColor="text1"/>
                <w:sz w:val="21"/>
                <w:szCs w:val="21"/>
              </w:rPr>
              <w:t xml:space="preserve"> низ.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444" w:rsidRPr="006426A5" w:rsidRDefault="00031444" w:rsidP="00292EBF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6426A5">
              <w:rPr>
                <w:rFonts w:ascii="Times New Roman" w:hAnsi="Times New Roman" w:cs="Times New Roman"/>
                <w:color w:val="333C3F"/>
                <w:sz w:val="21"/>
                <w:szCs w:val="21"/>
              </w:rPr>
              <w:t> </w:t>
            </w:r>
          </w:p>
        </w:tc>
      </w:tr>
    </w:tbl>
    <w:p w:rsidR="00031444" w:rsidRPr="006426A5" w:rsidRDefault="00031444" w:rsidP="0003144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1444" w:rsidRPr="006426A5" w:rsidRDefault="00031444" w:rsidP="0003144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1444" w:rsidRPr="006426A5" w:rsidRDefault="00031444" w:rsidP="0003144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</w:rPr>
      </w:pPr>
    </w:p>
    <w:p w:rsidR="00031444" w:rsidRPr="006426A5" w:rsidRDefault="00031444" w:rsidP="0003144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</w:rPr>
      </w:pPr>
    </w:p>
    <w:p w:rsidR="00031444" w:rsidRPr="006426A5" w:rsidRDefault="00031444" w:rsidP="0003144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1444" w:rsidRPr="00930850" w:rsidRDefault="00031444" w:rsidP="0003144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85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Практическая часть:</w:t>
      </w:r>
    </w:p>
    <w:p w:rsidR="00031444" w:rsidRPr="00930850" w:rsidRDefault="00031444" w:rsidP="00031444">
      <w:pPr>
        <w:jc w:val="both"/>
        <w:rPr>
          <w:rFonts w:ascii="Times New Roman" w:hAnsi="Times New Roman" w:cs="Times New Roman"/>
          <w:sz w:val="28"/>
          <w:szCs w:val="28"/>
        </w:rPr>
      </w:pPr>
      <w:r w:rsidRPr="009308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Ход работы:</w:t>
      </w:r>
    </w:p>
    <w:p w:rsidR="00031444" w:rsidRPr="00930850" w:rsidRDefault="00031444" w:rsidP="000314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850">
        <w:rPr>
          <w:rFonts w:ascii="Times New Roman" w:eastAsia="Calibri" w:hAnsi="Times New Roman" w:cs="Times New Roman"/>
          <w:sz w:val="28"/>
          <w:szCs w:val="28"/>
        </w:rPr>
        <w:t>1</w:t>
      </w:r>
      <w:proofErr w:type="gramStart"/>
      <w:r w:rsidRPr="00930850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gramEnd"/>
      <w:r w:rsidRPr="00930850">
        <w:rPr>
          <w:rFonts w:ascii="Times New Roman" w:eastAsia="Calibri" w:hAnsi="Times New Roman" w:cs="Times New Roman"/>
          <w:sz w:val="28"/>
          <w:szCs w:val="28"/>
        </w:rPr>
        <w:t>рочитайте краткие теоретические и учебно-методические материалы по теме практической работы.</w:t>
      </w:r>
    </w:p>
    <w:p w:rsidR="00031444" w:rsidRPr="00930850" w:rsidRDefault="00031444" w:rsidP="0003144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30850">
        <w:rPr>
          <w:rFonts w:ascii="Times New Roman" w:eastAsia="Calibri" w:hAnsi="Times New Roman" w:cs="Times New Roman"/>
          <w:sz w:val="28"/>
          <w:szCs w:val="28"/>
        </w:rPr>
        <w:t>2</w:t>
      </w:r>
      <w:proofErr w:type="gramStart"/>
      <w:r w:rsidRPr="0093085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930850">
        <w:rPr>
          <w:rFonts w:ascii="Times New Roman" w:eastAsia="Calibri" w:hAnsi="Times New Roman" w:cs="Times New Roman"/>
          <w:sz w:val="28"/>
          <w:szCs w:val="28"/>
        </w:rPr>
        <w:t xml:space="preserve">зучите </w:t>
      </w:r>
      <w:r w:rsidRPr="00930850">
        <w:rPr>
          <w:rFonts w:ascii="Times New Roman" w:eastAsia="Times New Roman" w:hAnsi="Times New Roman" w:cs="Times New Roman"/>
          <w:sz w:val="28"/>
          <w:szCs w:val="28"/>
        </w:rPr>
        <w:t xml:space="preserve">методику выполнения  </w:t>
      </w:r>
      <w:r w:rsidRPr="0093085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обработки низа рукава с различными элементами </w:t>
      </w:r>
    </w:p>
    <w:p w:rsidR="00031444" w:rsidRPr="00930850" w:rsidRDefault="00031444" w:rsidP="0003144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0850">
        <w:rPr>
          <w:rFonts w:ascii="Times New Roman" w:eastAsia="Calibri" w:hAnsi="Times New Roman" w:cs="Times New Roman"/>
          <w:sz w:val="28"/>
          <w:szCs w:val="28"/>
        </w:rPr>
        <w:t>4Законспектируйте  предложенные способы в тетрадь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1444" w:rsidRPr="00930850" w:rsidRDefault="00031444" w:rsidP="0003144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30850">
        <w:rPr>
          <w:rFonts w:ascii="Times New Roman" w:eastAsia="Calibri" w:hAnsi="Times New Roman" w:cs="Times New Roman"/>
          <w:sz w:val="28"/>
          <w:szCs w:val="28"/>
        </w:rPr>
        <w:t>5.</w:t>
      </w:r>
      <w:r w:rsidRPr="00930850">
        <w:rPr>
          <w:rFonts w:ascii="Times New Roman" w:eastAsia="Calibri" w:hAnsi="Times New Roman" w:cs="Times New Roman"/>
          <w:bCs/>
          <w:sz w:val="28"/>
          <w:szCs w:val="28"/>
        </w:rPr>
        <w:t>Разработайте и оформите ещё один способ (</w:t>
      </w:r>
      <w:proofErr w:type="gramStart"/>
      <w:r w:rsidRPr="00930850">
        <w:rPr>
          <w:rFonts w:ascii="Times New Roman" w:eastAsia="Calibri" w:hAnsi="Times New Roman" w:cs="Times New Roman"/>
          <w:bCs/>
          <w:sz w:val="28"/>
          <w:szCs w:val="28"/>
        </w:rPr>
        <w:t>например</w:t>
      </w:r>
      <w:proofErr w:type="gramEnd"/>
      <w:r w:rsidRPr="00930850">
        <w:rPr>
          <w:rFonts w:ascii="Times New Roman" w:eastAsia="Calibri" w:hAnsi="Times New Roman" w:cs="Times New Roman"/>
          <w:bCs/>
          <w:sz w:val="28"/>
          <w:szCs w:val="28"/>
        </w:rPr>
        <w:t xml:space="preserve"> с кружевом, оборкой или др.) </w:t>
      </w:r>
    </w:p>
    <w:p w:rsidR="00031444" w:rsidRPr="00930850" w:rsidRDefault="00031444" w:rsidP="000314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850">
        <w:rPr>
          <w:rFonts w:ascii="Times New Roman" w:eastAsia="Times New Roman" w:hAnsi="Times New Roman" w:cs="Times New Roman"/>
          <w:sz w:val="28"/>
          <w:szCs w:val="28"/>
        </w:rPr>
        <w:t>6.Вывод</w:t>
      </w:r>
    </w:p>
    <w:p w:rsidR="00031444" w:rsidRPr="00930850" w:rsidRDefault="00031444" w:rsidP="00031444">
      <w:pPr>
        <w:rPr>
          <w:sz w:val="28"/>
          <w:szCs w:val="28"/>
        </w:rPr>
      </w:pPr>
    </w:p>
    <w:p w:rsidR="00031444" w:rsidRDefault="00031444" w:rsidP="00031444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031444" w:rsidRDefault="00031444" w:rsidP="00031444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031444" w:rsidRPr="00D127A0" w:rsidRDefault="00031444" w:rsidP="000314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031444" w:rsidRPr="00B509F0" w:rsidRDefault="00031444" w:rsidP="00031444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  <w:u w:val="single"/>
        </w:rPr>
      </w:pPr>
      <w:r w:rsidRPr="00B509F0">
        <w:rPr>
          <w:b/>
          <w:color w:val="000000" w:themeColor="text1"/>
          <w:sz w:val="32"/>
          <w:szCs w:val="32"/>
          <w:u w:val="single"/>
        </w:rPr>
        <w:t>Обязательно указывайте, за какое число работа!!!</w:t>
      </w:r>
    </w:p>
    <w:p w:rsidR="00031444" w:rsidRDefault="00031444" w:rsidP="00031444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031444" w:rsidRDefault="00031444" w:rsidP="00031444"/>
    <w:p w:rsidR="00031444" w:rsidRDefault="00031444" w:rsidP="00031444"/>
    <w:p w:rsidR="00031444" w:rsidRDefault="00031444" w:rsidP="00031444"/>
    <w:p w:rsidR="00994969" w:rsidRDefault="00994969"/>
    <w:sectPr w:rsidR="00994969" w:rsidSect="0037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444"/>
    <w:rsid w:val="00031444"/>
    <w:rsid w:val="0099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31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1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3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2020-04-08T10:32:00Z</dcterms:created>
  <dcterms:modified xsi:type="dcterms:W3CDTF">2020-04-08T10:33:00Z</dcterms:modified>
</cp:coreProperties>
</file>